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CB8" w:rsidRDefault="002A5CB8" w:rsidP="002A5CB8">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2A5CB8" w:rsidRPr="008B7980" w:rsidRDefault="002A5CB8" w:rsidP="002A5CB8">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2A5CB8" w:rsidRPr="00772E95" w:rsidRDefault="002A5CB8" w:rsidP="002A5CB8">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2A5CB8" w:rsidRPr="002B182F" w:rsidRDefault="002A5CB8" w:rsidP="002A5CB8">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5" w:history="1">
        <w:r>
          <w:rPr>
            <w:rStyle w:val="a3"/>
            <w:rFonts w:ascii="Arial" w:hAnsi="Arial" w:cs="Arial"/>
            <w:sz w:val="24"/>
            <w:szCs w:val="28"/>
          </w:rPr>
          <w:t>от 26.09.2024 № 1174</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6" w:history="1">
        <w:r>
          <w:rPr>
            <w:rStyle w:val="a3"/>
            <w:rFonts w:ascii="Arial" w:hAnsi="Arial" w:cs="Arial"/>
            <w:sz w:val="24"/>
            <w:szCs w:val="28"/>
          </w:rPr>
          <w:t>от 29.10.2024 № 1188</w:t>
        </w:r>
      </w:hyperlink>
      <w:r>
        <w:rPr>
          <w:rFonts w:ascii="Arial" w:hAnsi="Arial" w:cs="Arial"/>
          <w:sz w:val="24"/>
          <w:szCs w:val="28"/>
        </w:rPr>
        <w:t>)</w:t>
      </w:r>
    </w:p>
    <w:p w:rsidR="002A5CB8" w:rsidRDefault="002A5CB8" w:rsidP="002A5CB8">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7" w:history="1">
        <w:r>
          <w:rPr>
            <w:rStyle w:val="a3"/>
            <w:rFonts w:ascii="Arial" w:hAnsi="Arial" w:cs="Arial"/>
            <w:sz w:val="24"/>
            <w:szCs w:val="28"/>
          </w:rPr>
          <w:t>от 12.11.2024 № 1194</w:t>
        </w:r>
      </w:hyperlink>
      <w:r>
        <w:rPr>
          <w:rFonts w:ascii="Arial" w:hAnsi="Arial" w:cs="Arial"/>
          <w:sz w:val="24"/>
          <w:szCs w:val="28"/>
        </w:rPr>
        <w:t>)</w:t>
      </w:r>
    </w:p>
    <w:p w:rsidR="002A5CB8" w:rsidRPr="00E861F9" w:rsidRDefault="002A5CB8" w:rsidP="002A5CB8">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w:t>
      </w:r>
      <w:r w:rsidRPr="00204CB8">
        <w:rPr>
          <w:rFonts w:ascii="Arial" w:hAnsi="Arial" w:cs="Arial"/>
          <w:sz w:val="24"/>
          <w:szCs w:val="26"/>
        </w:rPr>
        <w:t xml:space="preserve"> решением Думы</w:t>
      </w:r>
      <w:r>
        <w:rPr>
          <w:rFonts w:ascii="Arial" w:hAnsi="Arial" w:cs="Arial"/>
          <w:sz w:val="24"/>
          <w:szCs w:val="26"/>
        </w:rPr>
        <w:t xml:space="preserve"> </w:t>
      </w:r>
      <w:hyperlink r:id="rId18" w:history="1">
        <w:r>
          <w:rPr>
            <w:rStyle w:val="a3"/>
            <w:rFonts w:ascii="Arial" w:hAnsi="Arial" w:cs="Arial"/>
            <w:sz w:val="24"/>
            <w:szCs w:val="26"/>
          </w:rPr>
          <w:t>от 28.11.2024 № 1197</w:t>
        </w:r>
      </w:hyperlink>
      <w:r>
        <w:rPr>
          <w:rFonts w:ascii="Arial" w:hAnsi="Arial" w:cs="Arial"/>
          <w:sz w:val="24"/>
          <w:szCs w:val="26"/>
        </w:rPr>
        <w:t>)</w:t>
      </w:r>
    </w:p>
    <w:p w:rsidR="002A5CB8" w:rsidRPr="00AB2D5A" w:rsidRDefault="002A5CB8" w:rsidP="002A5CB8">
      <w:pPr>
        <w:pStyle w:val="a4"/>
        <w:spacing w:line="0" w:lineRule="atLeast"/>
        <w:ind w:firstLine="0"/>
        <w:jc w:val="center"/>
        <w:rPr>
          <w:rFonts w:ascii="Arial" w:hAnsi="Arial" w:cs="Arial"/>
          <w:sz w:val="24"/>
          <w:szCs w:val="28"/>
        </w:rPr>
      </w:pPr>
    </w:p>
    <w:p w:rsidR="002A5CB8" w:rsidRDefault="002A5CB8" w:rsidP="002A5CB8">
      <w:pPr>
        <w:pStyle w:val="a4"/>
        <w:spacing w:line="0" w:lineRule="atLeast"/>
        <w:ind w:firstLine="0"/>
        <w:rPr>
          <w:rFonts w:ascii="Arial" w:hAnsi="Arial" w:cs="Arial"/>
          <w:sz w:val="24"/>
          <w:szCs w:val="28"/>
        </w:rPr>
      </w:pPr>
    </w:p>
    <w:p w:rsidR="002A5CB8" w:rsidRPr="009D5B2B" w:rsidRDefault="002A5CB8" w:rsidP="002A5CB8">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2A5CB8" w:rsidRPr="009D5B2B" w:rsidRDefault="002A5CB8" w:rsidP="002A5CB8">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2A5CB8" w:rsidRPr="009D5B2B" w:rsidRDefault="002A5CB8" w:rsidP="002A5CB8">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2A5CB8" w:rsidRPr="00A371A1" w:rsidRDefault="002A5CB8" w:rsidP="002A5CB8">
      <w:pPr>
        <w:pStyle w:val="a4"/>
        <w:spacing w:line="0" w:lineRule="atLeast"/>
        <w:ind w:left="6663" w:firstLine="0"/>
        <w:jc w:val="both"/>
        <w:rPr>
          <w:rFonts w:ascii="Arial" w:hAnsi="Arial" w:cs="Arial"/>
          <w:sz w:val="24"/>
        </w:rPr>
      </w:pPr>
    </w:p>
    <w:p w:rsidR="002A5CB8" w:rsidRPr="009D5B2B" w:rsidRDefault="002A5CB8" w:rsidP="002A5CB8">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Доходная часть бюджета муниципального образования Кондинский район на 2024 год</w:t>
      </w:r>
    </w:p>
    <w:p w:rsidR="002A5CB8" w:rsidRDefault="002A5CB8" w:rsidP="002A5CB8">
      <w:pPr>
        <w:pStyle w:val="a4"/>
        <w:tabs>
          <w:tab w:val="center" w:pos="709"/>
          <w:tab w:val="center" w:pos="6663"/>
        </w:tabs>
        <w:spacing w:line="0" w:lineRule="atLeast"/>
        <w:ind w:firstLine="0"/>
        <w:rPr>
          <w:rFonts w:ascii="Arial" w:hAnsi="Arial" w:cs="Arial"/>
          <w:sz w:val="24"/>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2"/>
        <w:gridCol w:w="2307"/>
        <w:gridCol w:w="1462"/>
      </w:tblGrid>
      <w:tr w:rsidR="002A5CB8" w:rsidRPr="00F80B43" w:rsidTr="004D4486">
        <w:trPr>
          <w:trHeight w:val="68"/>
          <w:jc w:val="center"/>
        </w:trPr>
        <w:tc>
          <w:tcPr>
            <w:tcW w:w="3043" w:type="pct"/>
            <w:tcBorders>
              <w:top w:val="nil"/>
              <w:left w:val="nil"/>
              <w:bottom w:val="single" w:sz="4" w:space="0" w:color="auto"/>
              <w:right w:val="nil"/>
            </w:tcBorders>
            <w:shd w:val="clear" w:color="auto" w:fill="auto"/>
            <w:noWrap/>
            <w:hideMark/>
          </w:tcPr>
          <w:p w:rsidR="002A5CB8" w:rsidRPr="00F80B43" w:rsidRDefault="002A5CB8" w:rsidP="004D4486">
            <w:pPr>
              <w:ind w:firstLine="0"/>
              <w:jc w:val="right"/>
              <w:rPr>
                <w:rFonts w:cs="Arial"/>
                <w:sz w:val="16"/>
                <w:szCs w:val="16"/>
              </w:rPr>
            </w:pPr>
          </w:p>
        </w:tc>
        <w:tc>
          <w:tcPr>
            <w:tcW w:w="1182" w:type="pct"/>
            <w:tcBorders>
              <w:top w:val="nil"/>
              <w:left w:val="nil"/>
              <w:bottom w:val="single" w:sz="4" w:space="0" w:color="auto"/>
              <w:right w:val="nil"/>
            </w:tcBorders>
            <w:shd w:val="clear" w:color="auto" w:fill="auto"/>
            <w:noWrap/>
            <w:hideMark/>
          </w:tcPr>
          <w:p w:rsidR="002A5CB8" w:rsidRPr="00F80B43" w:rsidRDefault="002A5CB8" w:rsidP="004D4486">
            <w:pPr>
              <w:ind w:firstLine="0"/>
              <w:jc w:val="right"/>
              <w:rPr>
                <w:rFonts w:cs="Arial"/>
                <w:sz w:val="16"/>
                <w:szCs w:val="16"/>
              </w:rPr>
            </w:pPr>
          </w:p>
        </w:tc>
        <w:tc>
          <w:tcPr>
            <w:tcW w:w="775" w:type="pct"/>
            <w:tcBorders>
              <w:top w:val="nil"/>
              <w:left w:val="nil"/>
              <w:bottom w:val="single" w:sz="4" w:space="0" w:color="auto"/>
              <w:right w:val="nil"/>
            </w:tcBorders>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(в рублях)</w:t>
            </w:r>
          </w:p>
        </w:tc>
      </w:tr>
      <w:tr w:rsidR="002A5CB8" w:rsidRPr="00F80B43" w:rsidTr="004D4486">
        <w:trPr>
          <w:trHeight w:val="68"/>
          <w:jc w:val="center"/>
        </w:trPr>
        <w:tc>
          <w:tcPr>
            <w:tcW w:w="3043" w:type="pct"/>
            <w:tcBorders>
              <w:top w:val="single" w:sz="4" w:space="0" w:color="auto"/>
            </w:tcBorders>
            <w:shd w:val="clear" w:color="auto" w:fill="auto"/>
            <w:vAlign w:val="center"/>
            <w:hideMark/>
          </w:tcPr>
          <w:p w:rsidR="002A5CB8" w:rsidRPr="00F80B43" w:rsidRDefault="002A5CB8" w:rsidP="004D4486">
            <w:pPr>
              <w:ind w:firstLine="0"/>
              <w:jc w:val="center"/>
              <w:rPr>
                <w:rFonts w:cs="Arial"/>
                <w:sz w:val="16"/>
                <w:szCs w:val="16"/>
              </w:rPr>
            </w:pPr>
            <w:r w:rsidRPr="00F80B43">
              <w:rPr>
                <w:rFonts w:cs="Arial"/>
                <w:sz w:val="16"/>
                <w:szCs w:val="16"/>
              </w:rPr>
              <w:t>Наименование кода классификации доходов</w:t>
            </w:r>
          </w:p>
        </w:tc>
        <w:tc>
          <w:tcPr>
            <w:tcW w:w="1182" w:type="pct"/>
            <w:tcBorders>
              <w:top w:val="single" w:sz="4" w:space="0" w:color="auto"/>
            </w:tcBorders>
            <w:shd w:val="clear" w:color="auto" w:fill="auto"/>
            <w:vAlign w:val="center"/>
            <w:hideMark/>
          </w:tcPr>
          <w:p w:rsidR="002A5CB8" w:rsidRPr="00F80B43" w:rsidRDefault="002A5CB8" w:rsidP="004D4486">
            <w:pPr>
              <w:ind w:firstLine="0"/>
              <w:jc w:val="center"/>
              <w:rPr>
                <w:rFonts w:cs="Arial"/>
                <w:sz w:val="16"/>
                <w:szCs w:val="16"/>
              </w:rPr>
            </w:pPr>
            <w:r w:rsidRPr="00F80B43">
              <w:rPr>
                <w:rFonts w:cs="Arial"/>
                <w:sz w:val="16"/>
                <w:szCs w:val="16"/>
              </w:rPr>
              <w:t>Код бюджетной классификации Российской Федерации</w:t>
            </w:r>
          </w:p>
        </w:tc>
        <w:tc>
          <w:tcPr>
            <w:tcW w:w="775" w:type="pct"/>
            <w:tcBorders>
              <w:top w:val="single" w:sz="4" w:space="0" w:color="auto"/>
            </w:tcBorders>
            <w:shd w:val="clear" w:color="auto" w:fill="auto"/>
            <w:vAlign w:val="center"/>
            <w:hideMark/>
          </w:tcPr>
          <w:p w:rsidR="002A5CB8" w:rsidRPr="00F80B43" w:rsidRDefault="002A5CB8" w:rsidP="004D4486">
            <w:pPr>
              <w:ind w:firstLine="0"/>
              <w:jc w:val="center"/>
              <w:rPr>
                <w:rFonts w:cs="Arial"/>
                <w:sz w:val="16"/>
                <w:szCs w:val="16"/>
              </w:rPr>
            </w:pPr>
            <w:r w:rsidRPr="00F80B43">
              <w:rPr>
                <w:rFonts w:cs="Arial"/>
                <w:sz w:val="16"/>
                <w:szCs w:val="16"/>
              </w:rPr>
              <w:t>2024 год</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бюджета - всего</w:t>
            </w:r>
          </w:p>
        </w:tc>
        <w:tc>
          <w:tcPr>
            <w:tcW w:w="1182" w:type="pct"/>
            <w:shd w:val="clear" w:color="auto" w:fill="auto"/>
            <w:hideMark/>
          </w:tcPr>
          <w:p w:rsidR="002A5CB8" w:rsidRPr="00F80B43" w:rsidRDefault="002A5CB8" w:rsidP="004D4486">
            <w:pPr>
              <w:ind w:firstLine="0"/>
              <w:jc w:val="center"/>
              <w:rPr>
                <w:rFonts w:cs="Arial"/>
                <w:sz w:val="16"/>
                <w:szCs w:val="16"/>
              </w:rPr>
            </w:pPr>
            <w:r w:rsidRPr="00F80B43">
              <w:rPr>
                <w:rFonts w:cs="Arial"/>
                <w:sz w:val="16"/>
                <w:szCs w:val="16"/>
              </w:rPr>
              <w:t xml:space="preserve"> </w:t>
            </w:r>
          </w:p>
        </w:tc>
        <w:tc>
          <w:tcPr>
            <w:tcW w:w="775" w:type="pct"/>
            <w:shd w:val="clear" w:color="auto" w:fill="auto"/>
            <w:hideMark/>
          </w:tcPr>
          <w:p w:rsidR="002A5CB8" w:rsidRPr="00F80B43" w:rsidRDefault="002A5CB8" w:rsidP="004D4486">
            <w:pPr>
              <w:ind w:firstLine="0"/>
              <w:jc w:val="right"/>
              <w:rPr>
                <w:rFonts w:cs="Arial"/>
                <w:sz w:val="16"/>
                <w:szCs w:val="16"/>
              </w:rPr>
            </w:pPr>
            <w:r w:rsidRPr="00F80B43">
              <w:rPr>
                <w:rFonts w:cs="Arial"/>
                <w:sz w:val="16"/>
                <w:szCs w:val="16"/>
              </w:rPr>
              <w:t xml:space="preserve">6 136 486 409,79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в том числе:</w:t>
            </w:r>
          </w:p>
        </w:tc>
        <w:tc>
          <w:tcPr>
            <w:tcW w:w="1182"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 </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НАЛОГОВЫЕ И НЕНАЛОГОВЫЕ ДОХОДЫ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000 1 00 00 000 00 0000 000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950 740 941,27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НАЛОГИ НА ПРИБЫЛЬ, ДОХОДЫ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685 344 105,49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доходы физических лиц</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000 1 01 02 000 01 0000 110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685 344 105,49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000 1 01 02 010 01 0000 110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679 721 442,48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Налог на доходы физических лиц с доходов, полученных от осуществления деятельности физическими лицами, </w:t>
            </w:r>
            <w:r w:rsidRPr="00F80B43">
              <w:rPr>
                <w:rFonts w:cs="Arial"/>
                <w:sz w:val="16"/>
                <w:szCs w:val="16"/>
              </w:rPr>
              <w:lastRenderedPageBreak/>
              <w:t>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000 1 01 02 020 01 0000 110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795 671,85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000 1 01 02 030 01 0000 110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2 370 000,00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000 1 01 02 040 01 0000 110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1 366 952,65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000 1 01 02 080 01 0000 110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133 815,05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000 1 01 02 130 01 0000 110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771 543,46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000 1 01 02 140 01 0000 110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184 680,00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НАЛОГИ НА ТОВАРЫ (РАБОТЫ, УСЛУГИ), РЕАЛИЗУЕМЫЕ НА ТЕРРИТОРИИ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28 978 720,00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Акцизы по подакцизным товарам (продукции), производимым на территории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000 1 03 02 000 01 0000 110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28 978 720,00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000 1 03 02 230 01 0000 110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15 001 180,00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000 1 03 02 231 01 0000 110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15 001 180,00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000 1 03 02 240 01 0000 110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73 640,00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000 1 03 02 241 01 0000 110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73 640,00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000 1 03 02 250 01 0000 110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15 771 660,00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000 1 03 02 251 01 0000 110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15 771 660,00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000 1 03 02 260 01 0000 110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-1 867 760,00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000 1 03 02 261 01 0000 110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-1 867 760,00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НАЛОГИ НА СОВОКУПНЫЙ ДОХОД</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000 1 05 00 000 00 0000 110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76 504 765,94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Налог, взимаемый в связи с применением упрощенной системы </w:t>
            </w:r>
            <w:r w:rsidRPr="00F80B43">
              <w:rPr>
                <w:rFonts w:cs="Arial"/>
                <w:sz w:val="16"/>
                <w:szCs w:val="16"/>
              </w:rPr>
              <w:lastRenderedPageBreak/>
              <w:t>налогообложения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000 1 05 01 000 00 0000 110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72 850 949,00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000 1 05 01 010 01 0000 110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30 157 555,05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000 1 05 01 011 01 0000 110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30 157 555,05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000 1 05 01 020 01 0000 110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42 693 393,95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000 1 05 01 021 01 0000 110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42 693 393,95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Единый налог на вмененный доход для отдельных видов деятельности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000 1 05 02 000 02 0000 110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11 816,94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Единый налог на вмененный доход для отдельных видов деятельности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000 1 05 02 010 02 0000 110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11 816,94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Единый сельскохозяйственный налог</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000 1 05 03 000 01 0000 110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42 000,00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Единый сельскохозяйственный налог</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000 1 05 03 010 01 0000 110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42 000,00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взимаемый в связи с применением патентной системы налогообложения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000 1 05 04 000 02 0000 110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3 600 000,00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000 1 05 04 020 02 0000 110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3 600 000,00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НАЛОГИ НА ИМУЩЕСТВО</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3 441 419,00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имущество физических лиц</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000 1 06 01 000 00 0000 110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6 019,00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000 1 06 01 030 05 0000 110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6 019,00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Транспортный налог </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000 1 06 04 000 02 0000 110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3 215 400,00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 Транспортный налог с организаций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000 1 06 04 011 02 0000 110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800 000,00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Транспортный налог с физических лиц</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000 1 06 04 012 02 0000 110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2 415 400,00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Земельный налог</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000 1 06 06 000 00 0000 110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Земельный налог с организаций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000 1 06 06 030 00 0000 110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000 1 06 06 033 05 0000 110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ГОСУДАРСТВЕННАЯ ПОШЛИНА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000 1 08 00 000 00 0000 000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8 044 010,99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Государственная пошлина по делам, рассматриваемым в судах общей юрисдикции, мировыми судьями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000 1 08 03 000 01 0000 110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8 044 010,99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000 1 08 03 010 01 0000 110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8 044 010,99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ИСПОЛЬЗОВАНИЯ ИМУЩЕСТВА, НАХОДЯЩЕГОСЯ В ГОСУДАРСТВЕННОЙ И МУНИЦИПАЛЬНОЙ СОБСТВЕННОСТИ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73 436 027,24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Проценты, полученные от предоставления бюджетных кредитов внутри страны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000 1 11 03 000 00 0000 120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10 660,18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000 1 11 03 050 05 0000 120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10 660,18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000 1 11 05 000 00 0000 120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67 746 778,06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000 1 11 05 010 00 0000 120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58 966 145,45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000 1 11 05 013 05 0000 120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55 711 300,00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000 1 11 05 013 13 0000 120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3 254 845,45 </w:t>
            </w:r>
          </w:p>
        </w:tc>
      </w:tr>
      <w:tr w:rsidR="002A5CB8" w:rsidRPr="00F80B43" w:rsidTr="004D4486">
        <w:trPr>
          <w:trHeight w:val="68"/>
          <w:jc w:val="center"/>
        </w:trPr>
        <w:tc>
          <w:tcPr>
            <w:tcW w:w="3043" w:type="pct"/>
            <w:shd w:val="clear" w:color="auto" w:fill="auto"/>
            <w:hideMark/>
          </w:tcPr>
          <w:p w:rsidR="002A5CB8" w:rsidRPr="00F80B43" w:rsidRDefault="002A5CB8" w:rsidP="004D4486">
            <w:pPr>
              <w:spacing w:after="240"/>
              <w:ind w:firstLine="0"/>
              <w:rPr>
                <w:rFonts w:cs="Arial"/>
                <w:sz w:val="16"/>
                <w:szCs w:val="16"/>
              </w:rPr>
            </w:pPr>
            <w:r w:rsidRPr="00F80B43">
              <w:rPr>
                <w:rFonts w:cs="Arial"/>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000 1 11 05 020 00 0000 120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780 632,61 </w:t>
            </w:r>
          </w:p>
        </w:tc>
      </w:tr>
      <w:tr w:rsidR="002A5CB8" w:rsidRPr="00F80B43" w:rsidTr="004D4486">
        <w:trPr>
          <w:trHeight w:val="68"/>
          <w:jc w:val="center"/>
        </w:trPr>
        <w:tc>
          <w:tcPr>
            <w:tcW w:w="3043" w:type="pct"/>
            <w:shd w:val="clear" w:color="auto" w:fill="auto"/>
            <w:hideMark/>
          </w:tcPr>
          <w:p w:rsidR="002A5CB8" w:rsidRPr="00F80B43" w:rsidRDefault="002A5CB8" w:rsidP="004D4486">
            <w:pPr>
              <w:spacing w:after="240"/>
              <w:ind w:firstLine="0"/>
              <w:rPr>
                <w:rFonts w:cs="Arial"/>
                <w:sz w:val="16"/>
                <w:szCs w:val="16"/>
              </w:rPr>
            </w:pPr>
            <w:r w:rsidRPr="00F80B43">
              <w:rPr>
                <w:rFonts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000 1 11 05 025 05 0000 120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780 632,61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w:t>
            </w:r>
            <w:r w:rsidRPr="00F80B43">
              <w:rPr>
                <w:rFonts w:cs="Arial"/>
                <w:sz w:val="16"/>
                <w:szCs w:val="16"/>
              </w:rPr>
              <w:lastRenderedPageBreak/>
              <w:t>фондами и созданных ими учреждений (за исключением имущества бюджетных и автономных учреждений)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000 1 11 05 030 00 0000 120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8 000 000,00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000 1 11 05 035 05 0000 120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8 000 000,00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от государственных и муниципальных унитарных предприятий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000 1 11 07 000 00 0000 120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7 189,00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000 1 11 07 010 00 0000 120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7 189,00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000 1 11 07 015 05 0000 120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7 189,00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000 1 11 09 000 00 0000 120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5 671 400,00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000 1 11 09 040 00 0000 120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5 671 400,00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000 1 11 09 045 05 0000 120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5 671 400,00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ПРИ ПОЛЬЗОВАНИИ ПРИРОДНЫМИ РЕСУРСАМИ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4 081 217,99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негативное воздействие на окружающую среду</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000 1 12 01 000 01 0000 120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4 081 217,99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выбросы загрязняющих веществ в атмосферный воздух стационарными объектами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000 1 12 01 010 01 0000 120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930 964,52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сбросы загрязняющих веществ в водные объекты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000 1 12 01 030 01 0000 120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79,70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размещение отходов производства и потребления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000 1 12 01 040 01 6000 120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1 396 910,64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размещение отходов производства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000 1 12 01 041 01 0000 120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394 777,30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размещение твердых коммунальных отходов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000 1 12 01 042 01 0000 120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1 002 133,34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000 1 12 01 070 01 0000 120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1 753 263,13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ОКАЗАНИЯ ПЛАТНЫХ УСЛУГ И КОМПЕНСАЦИИ ЗАТРАТ ГОСУДАРСТВА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34 119 959,67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оказания платных услуг (работ)</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000 1 13 01 000 00 0000 130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32 041 226,57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доходы от оказания платных услуг (работ)</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000 1 13 01 990 00 0000 130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32 041 226,57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доходы от оказания платных услуг (работ) получателями средств бюджетов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000 1 13 01 995 05 0000 130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32 041 226,57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компенсации затрат государства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000 1 13 02 000 00 0000 130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2 078 733,10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доходы от компенсации затрат государства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000 1 13 02 990 00 0000 130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2 078 733,10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доходы от компенсации затрат бюджетов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000 1 13 02 995 05 0000 130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2 078 733,10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ПРОДАЖИ МАТЕРИАЛЬНЫХ И НЕМАТЕРИАЛЬНЫХ АКТИВОВ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31 630 824,95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продажи квартир</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000 1 14 01 000 00 0000 410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15 673 524,95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продажи квартир, находящихся в собственности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000 1 14 01 050 05 0000 410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15 673 524,95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000 1 14 02 000 00 0000 000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12 892 300,00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000 1 14 02 050 05 0000 410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7 450 000,00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000 1 14 02 053 05 0000 410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7 450 000,00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000 1 14 02 050 05 0000 440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5 442 300,00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w:t>
            </w:r>
            <w:r w:rsidRPr="00F80B43">
              <w:rPr>
                <w:rFonts w:cs="Arial"/>
                <w:sz w:val="16"/>
                <w:szCs w:val="16"/>
              </w:rPr>
              <w:lastRenderedPageBreak/>
              <w:t>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000 1 14 02 053 05 0000 440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5 442 300,00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Доходы от продажи земельных участков, находящихся в государственной и муниципальной собственности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000 1 14 06 000 00 0000 430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3 065 000,00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продажи земельных участков, государственная собственность на которые не разграничена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000 1 14 06 010 00 0000 430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2 080 000,00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000 1 14 06 013 05 0000 430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630 000,00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000 1 14 06 013 13 0000 430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1 450 000,00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spacing w:after="240"/>
              <w:ind w:firstLine="0"/>
              <w:rPr>
                <w:rFonts w:cs="Arial"/>
                <w:sz w:val="16"/>
                <w:szCs w:val="16"/>
              </w:rPr>
            </w:pPr>
            <w:r w:rsidRPr="00F80B43">
              <w:rPr>
                <w:rFonts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000 1 14 06 020 00 0000 430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985 000,00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spacing w:after="240"/>
              <w:ind w:firstLine="0"/>
              <w:rPr>
                <w:rFonts w:cs="Arial"/>
                <w:sz w:val="16"/>
                <w:szCs w:val="16"/>
              </w:rPr>
            </w:pPr>
            <w:r w:rsidRPr="00F80B43">
              <w:rPr>
                <w:rFonts w:cs="Arial"/>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000 1 14 06 025 05 0000 430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985 000,00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ПЛАТЕЖИ И СБОРЫ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000 1 15 00 000 00 0000 000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000 1 15 02 000 00 0000 140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000 1 15 02 050 05 0000 140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ШТРАФЫ, САНКЦИИ, ВОЗМЕЩЕНИЕ УЩЕРБА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5 139 890,00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000 1 16 01 000 01 0000 140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2 026 920,00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000 1 16 01 050 01 0000 140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28 930,00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000 1 16 01 053 01 0000 140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28 930,00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000 1 16 01 060 01 0000 140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40 690,00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000 1 16 01 063 01 0000 140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40 690,00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000 1 16 01 070 01 0000 140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13 740,00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000 1 16 01 072 01 0000 140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11 700,00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000 1 16 01 073 01 0000 140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2 040,00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000 1 16 01 080 01 0000 140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121 500,00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000 1 16 01 082 01 0000 140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76 000,00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w:t>
            </w:r>
            <w:r w:rsidRPr="00F80B43">
              <w:rPr>
                <w:rFonts w:cs="Arial"/>
                <w:sz w:val="16"/>
                <w:szCs w:val="16"/>
              </w:rPr>
              <w:lastRenderedPageBreak/>
              <w:t>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000 1 16 01 083 01 0000 140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45 500,00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000 1 16 01 090 01 0000 140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206 300,00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000 1 16 01 092 01 0000 140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206 300,00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000 1 16 01 110 01 0000 140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66 670,00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000 1 16 01 113 01 0000 140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66 670,00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000 1 16 01 130 01 0000 140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2 680,00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000 1 16 01 133 01 0000 140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2 680,00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000 1 16 01 140 01 0000 140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60 660,00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000 1 16 01 143 01 0000 140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60 660,00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000 1 16 01 150 01 0000 140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19 930,00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000 1 16 01 153 01 0000 140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19 930,00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000 1 16 01 170 01 0000 140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330,00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000 1 16 01 173 01 0000 140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330,00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000 1 16 01 190 01 0000 140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856 720,00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000 1 16 01 193 01 0000 140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856 720,00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000 1 16 01 200 01 0000 140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608 770,00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000 1 16 01 203 01 0000 140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608 770,00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Административные штрафы, установленные Кодексом Российской </w:t>
            </w:r>
            <w:r w:rsidRPr="00F80B43">
              <w:rPr>
                <w:rFonts w:cs="Arial"/>
                <w:sz w:val="16"/>
                <w:szCs w:val="16"/>
              </w:rPr>
              <w:lastRenderedPageBreak/>
              <w:t>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000 1 16 01 330 00 0000 140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6 670,00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000 1 16 01 333 01 0000 140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6 670,00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000 1 16 02 000 02 0000 140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81 300,00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000 1 16 02 010 02 0000 140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81 300,00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уплачиваемые в целях возмещения вреда</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000 1 16 11 000 01 0000 140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3 025 000,00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000 1 16 11 050 01 0000 140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3 005 000,00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уплачиваемые в целях возмещения вреда, причиняемого автомобильным дорогам</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000 1 16 11 060 01 0000 140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000 1 16 11 064 01 0000 140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БЕЗВОЗМЕЗДНЫЕ ПОСТУПЛЕНИЯ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000 2 00 00 000 00 0000 000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5 185 745 468,52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БЕЗВОЗМЕЗДНЫЕ ПОСТУПЛЕНИЯ ОТ ДРУГИХ БЮДЖЕТОВ БЮДЖЕТНОЙ СИСТЕМЫ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5 029 823 152,80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Дотации бюджетам бюджетной системы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000 2 02 10 000 00 0000 150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1 217 565 900,00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Дотации на выравнивание бюджетной обеспеченности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000 2 02 15 001 00 0000 150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925 067 000,00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000 2 02 15 001 05 0000 150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925 067 000,00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Дотации бюджетам на поддержку мер по обеспечению сбалансированности бюджетов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000 2 02 15 002 00 0000 150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275 726 700,00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Дотации бюджетам муниципальных районов на поддержку мер по обеспечению сбалансированности бюджетов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000 2 02 15 002 05 0000 150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275 726 700,00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дотации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000 2 02 19 999 00 0000 150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16 772 200,00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дотации бюджетам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000 2 02 19 999 05 0000 150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16 772 200,00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бюджетной системы Российской Федерации (межбюджетные субсидии)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000 2 02 20 000 00 0000 150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1 113 719 444,06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000 2 02 20 041 00 0000 150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199 190 700,00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000 2 02 20 041 05 0000 150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199 190 700,00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софинансирование капитальных вложений в объекты муниципальной собственности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000 2 02 20 077 00 0000 150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98 493 200,00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000 2 02 20 077 05 0000 150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98 493 200,00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000 2 02 20 300 00 0000 150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2 957 000,00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000 2 02 20 300 05 0000 150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2 957 000,00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000 2 02 20 302 00 0000 150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133 972 700,00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Субсидии бюджетам муниципальных районов на обеспечение </w:t>
            </w:r>
            <w:r w:rsidRPr="00F80B43">
              <w:rPr>
                <w:rFonts w:cs="Arial"/>
                <w:sz w:val="16"/>
                <w:szCs w:val="16"/>
              </w:rPr>
              <w:lastRenderedPageBreak/>
              <w:t>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000 2 02 20 302 05 0000 150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133 972 700,00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000 2 02 20 303 00 0000 150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4 438 000,00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000 2 02 20 303 05 0000 150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4 438 000,00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государственную поддержку организаций, входящих в систему спортивной подготовки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000 2 02 25 081 00 0000 150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515 100,00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000 2 02 25 081 05 0000 150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515 100,00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000 2 02 25 098 00 0000 150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1 464 400,00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000 2 02 25 098 05 0000 150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1 464 400,00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000 2 02 25 179 00 0000 150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3 208 800,00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000 2 02 25 179 05 0000 150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3 208 800,00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000 2 02 25 304 00 0000 150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22 066 900,00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000 2 02 25 304 05 0000 150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22 066 900,00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реализацию мероприятий по обеспечению жильем молодых семей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000 2 02 25 497 00 0000 150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10 305 000,00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реализацию мероприятий по обеспечению жильем молодых семей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000 2 02 25 497 05 0000 150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10 305 000,00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поддержку отрасли культуры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000 2 02 25 519 00 0000 150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10 096 800,00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Субсидия бюджетам муниципальных районов на поддержку отрасли культуры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000 2 02 25 519 05 0000 150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10 096 800,00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реализацию программ формирования современной городской среды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000 2 02 25 555 00 0000 150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10 493 202,68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000 2 02 25 555 05 0000 150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10 493 202,68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обеспечение комплексного развития сельских территорий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000 2 02 25 576 00 0000 150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2 792 541,38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обеспечение комплексного развития сельских территорий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000 2 02 25 576 05 0000 150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2 792 541,38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на реализацию мероприятий по модернизации школьных систем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000 2 02 25 750 00 0000 150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55 298 300,00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000 2 02 25 750 05 0000 150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55 298 300,00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субсидии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000 2 02 29 999 00 0000 150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558 426 800,00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субсидии бюджетам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000 2 02 29 999 05 0000 150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558 426 800,00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бюджетной системы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000 2 02 30 000 00 0000 150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2 040 969 200,00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местным бюджетам на выполнение передаваемых полномочий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000 2 02 30 024 00 0000 150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2 010 704 600,00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000 2 02 30 024 05 0000 150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2 010 704 600,00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000 2 02 30 029 00 0000 150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13 620 000,00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000 2 02 30 029 05 0000 150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13 620 000,00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000 2 02 35 118 00 0000 150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4 911 600,00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 xml:space="preserve">Субвенции бюджетам муниципальных районов на осуществление первичного воинского учета органами местного самоуправления </w:t>
            </w:r>
            <w:r w:rsidRPr="00F80B43">
              <w:rPr>
                <w:rFonts w:cs="Arial"/>
                <w:sz w:val="16"/>
                <w:szCs w:val="16"/>
              </w:rPr>
              <w:lastRenderedPageBreak/>
              <w:t>поселений, муниципальных и городских округов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lastRenderedPageBreak/>
              <w:t>000 2 02 35 118 05 0000 150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4 911 600,00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000 2 02 35 120 00 0000 150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17 600,00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000 2 02 35 120 05 0000 150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17 600,00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000 2 02 35 135 00 0000 150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1 981 000,00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000 2 02 35 135 05 0000 150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1 981 000,00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000 2 02 35 176 00 0000 150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2 046 600,00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000 2 02 35 176 05 0000 150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2 046 600,00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на государственную регистрацию актов гражданского состояния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000 2 02 35 930 00 0000 150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7 687 800,00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Субвенции бюджетам муниципальных районов на государственную регистрацию актов гражданского состояния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000 2 02 35 930 05 0000 150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7 687 800,00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Иные межбюджетные трансферты</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000 2 02 40 000 00 0000 150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657 568 608,74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000 2 02 40 014 00 0000 150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555 233 008,74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000 2 02 40 014 05 0000 150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555 233 008,74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000 2 02 45 050 00 0000 150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449 700,00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000 2 02 45 050 05 0000 150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449 700,00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000 2 02 45 303 00 0000 150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72 469 700,00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000 2 02 45 303 05 0000 150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72 469 700,00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межбюджетные трансферты, передаваемые бюджетам</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000 2 02 49 999 00 0000 150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29 416 200,00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межбюджетные трансферты, передаваемые бюджетам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000 2 02 49 999 05 0000 150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29 416 200,00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БЕЗВОЗМЕЗДНЫЕ ПОСТУПЛЕНИЯ ОТ ГОСУДАРСТВЕННЫХ (МУНИЦИПАЛЬНЫХ) ОРГАНИЗАЦИЙ</w:t>
            </w:r>
          </w:p>
        </w:tc>
        <w:tc>
          <w:tcPr>
            <w:tcW w:w="1182" w:type="pct"/>
            <w:shd w:val="clear" w:color="auto" w:fill="auto"/>
            <w:hideMark/>
          </w:tcPr>
          <w:p w:rsidR="002A5CB8" w:rsidRPr="00F80B43" w:rsidRDefault="002A5CB8" w:rsidP="004D4486">
            <w:pPr>
              <w:spacing w:after="240"/>
              <w:ind w:firstLine="0"/>
              <w:jc w:val="center"/>
              <w:rPr>
                <w:rFonts w:cs="Arial"/>
                <w:sz w:val="16"/>
                <w:szCs w:val="16"/>
              </w:rPr>
            </w:pPr>
            <w:r w:rsidRPr="00F80B43">
              <w:rPr>
                <w:rFonts w:cs="Arial"/>
                <w:sz w:val="16"/>
                <w:szCs w:val="16"/>
              </w:rPr>
              <w:t>000 2 03 00000 00 0000 000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2A5CB8" w:rsidRPr="00F80B43" w:rsidRDefault="002A5CB8" w:rsidP="004D4486">
            <w:pPr>
              <w:spacing w:after="240"/>
              <w:ind w:firstLine="0"/>
              <w:jc w:val="center"/>
              <w:rPr>
                <w:rFonts w:cs="Arial"/>
                <w:sz w:val="16"/>
                <w:szCs w:val="16"/>
              </w:rPr>
            </w:pPr>
            <w:r w:rsidRPr="00F80B43">
              <w:rPr>
                <w:rFonts w:cs="Arial"/>
                <w:sz w:val="16"/>
                <w:szCs w:val="16"/>
              </w:rPr>
              <w:t>000 2 03 05000 05 0000 150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2A5CB8" w:rsidRPr="00F80B43" w:rsidRDefault="002A5CB8" w:rsidP="004D4486">
            <w:pPr>
              <w:spacing w:after="240"/>
              <w:ind w:firstLine="0"/>
              <w:jc w:val="center"/>
              <w:rPr>
                <w:rFonts w:cs="Arial"/>
                <w:sz w:val="16"/>
                <w:szCs w:val="16"/>
              </w:rPr>
            </w:pPr>
            <w:r w:rsidRPr="00F80B43">
              <w:rPr>
                <w:rFonts w:cs="Arial"/>
                <w:sz w:val="16"/>
                <w:szCs w:val="16"/>
              </w:rPr>
              <w:t>000 2 03 05099 05 0000 150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550 000,00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БЕЗВОЗМЕЗДНЫЕ ПОСТУПЛЕНИЯ</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000 2 07 00 000 00 0000 000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155 591 124,03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Прочие безвозмездные поступления в бюджеты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000 2 07 05 000 05 0000 150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155 591 124,03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lastRenderedPageBreak/>
              <w:t>Прочие безвозмездные поступления в бюджеты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000 2 07 05 030 05 0000 150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155 591 124,03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000 2 19 00 000 00 0000 000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-218 808,31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000 2 19 00 000 05 0000 150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-218 808,31 </w:t>
            </w:r>
          </w:p>
        </w:tc>
      </w:tr>
      <w:tr w:rsidR="002A5CB8" w:rsidRPr="00F80B43" w:rsidTr="004D4486">
        <w:trPr>
          <w:trHeight w:val="68"/>
          <w:jc w:val="center"/>
        </w:trPr>
        <w:tc>
          <w:tcPr>
            <w:tcW w:w="3043" w:type="pct"/>
            <w:shd w:val="clear" w:color="auto" w:fill="auto"/>
            <w:hideMark/>
          </w:tcPr>
          <w:p w:rsidR="002A5CB8" w:rsidRPr="00F80B43" w:rsidRDefault="002A5CB8" w:rsidP="004D4486">
            <w:pPr>
              <w:ind w:firstLine="0"/>
              <w:rPr>
                <w:rFonts w:cs="Arial"/>
                <w:sz w:val="16"/>
                <w:szCs w:val="16"/>
              </w:rPr>
            </w:pPr>
            <w:r w:rsidRPr="00F80B43">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2A5CB8" w:rsidRPr="00F80B43" w:rsidRDefault="002A5CB8" w:rsidP="004D4486">
            <w:pPr>
              <w:ind w:firstLine="0"/>
              <w:jc w:val="center"/>
              <w:rPr>
                <w:rFonts w:cs="Arial"/>
                <w:sz w:val="16"/>
                <w:szCs w:val="16"/>
              </w:rPr>
            </w:pPr>
            <w:r w:rsidRPr="00F80B43">
              <w:rPr>
                <w:rFonts w:cs="Arial"/>
                <w:sz w:val="16"/>
                <w:szCs w:val="16"/>
              </w:rPr>
              <w:t>000 2 19 60 010 05 0000 150</w:t>
            </w:r>
          </w:p>
        </w:tc>
        <w:tc>
          <w:tcPr>
            <w:tcW w:w="775" w:type="pct"/>
            <w:shd w:val="clear" w:color="auto" w:fill="auto"/>
            <w:noWrap/>
            <w:hideMark/>
          </w:tcPr>
          <w:p w:rsidR="002A5CB8" w:rsidRPr="00F80B43" w:rsidRDefault="002A5CB8" w:rsidP="004D4486">
            <w:pPr>
              <w:ind w:firstLine="0"/>
              <w:jc w:val="right"/>
              <w:rPr>
                <w:rFonts w:cs="Arial"/>
                <w:sz w:val="16"/>
                <w:szCs w:val="16"/>
              </w:rPr>
            </w:pPr>
            <w:r w:rsidRPr="00F80B43">
              <w:rPr>
                <w:rFonts w:cs="Arial"/>
                <w:sz w:val="16"/>
                <w:szCs w:val="16"/>
              </w:rPr>
              <w:t xml:space="preserve">-218 808,31 </w:t>
            </w:r>
          </w:p>
        </w:tc>
      </w:tr>
    </w:tbl>
    <w:p w:rsidR="002A5CB8" w:rsidRDefault="002A5CB8" w:rsidP="002A5CB8">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255"/>
    <w:rsid w:val="002A5CB8"/>
    <w:rsid w:val="0094625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2A5CB8"/>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A5CB8"/>
    <w:rPr>
      <w:color w:val="0000FF"/>
      <w:u w:val="none"/>
    </w:rPr>
  </w:style>
  <w:style w:type="paragraph" w:customStyle="1" w:styleId="a4">
    <w:name w:val="Абзац"/>
    <w:link w:val="a5"/>
    <w:qFormat/>
    <w:rsid w:val="002A5CB8"/>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2A5CB8"/>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2A5CB8"/>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A5CB8"/>
    <w:rPr>
      <w:color w:val="0000FF"/>
      <w:u w:val="none"/>
    </w:rPr>
  </w:style>
  <w:style w:type="paragraph" w:customStyle="1" w:styleId="a4">
    <w:name w:val="Абзац"/>
    <w:link w:val="a5"/>
    <w:qFormat/>
    <w:rsid w:val="002A5CB8"/>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2A5CB8"/>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c28834c0-8152-416b-b398-a98204308ff8.doc" TargetMode="External"/><Relationship Id="rId3" Type="http://schemas.openxmlformats.org/officeDocument/2006/relationships/settings" Target="settings.xm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51939bef-2432-4d55-8bc8-579a49169c88.doc" TargetMode="External"/><Relationship Id="rId2" Type="http://schemas.microsoft.com/office/2007/relationships/stylesWithEffects" Target="stylesWithEffects.xml"/><Relationship Id="rId16" Type="http://schemas.openxmlformats.org/officeDocument/2006/relationships/hyperlink" Target="/content/act/0540c7af-001b-4ce0-a175-cffb08eda43c.doc"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5" Type="http://schemas.openxmlformats.org/officeDocument/2006/relationships/hyperlink" Target="/content/act/10695406-2b98-4cb7-beef-3943d67b4c9c.doc" TargetMode="External"/><Relationship Id="rId15" Type="http://schemas.openxmlformats.org/officeDocument/2006/relationships/hyperlink" Target="/content/act/834f0566-c909-45f4-88cc-1d4bdf612a0d.doc" TargetMode="External"/><Relationship Id="rId10" Type="http://schemas.openxmlformats.org/officeDocument/2006/relationships/hyperlink" Target="/content/act/53d10985-47b7-44b0-b68e-b0435b404845.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6689</Words>
  <Characters>38128</Characters>
  <Application>Microsoft Office Word</Application>
  <DocSecurity>0</DocSecurity>
  <Lines>317</Lines>
  <Paragraphs>89</Paragraphs>
  <ScaleCrop>false</ScaleCrop>
  <Company/>
  <LinksUpToDate>false</LinksUpToDate>
  <CharactersWithSpaces>44728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2024-12-11T17:42:00Z</dcterms:created>
  <dcterms:modified xsi:type="dcterms:W3CDTF">2024-12-11T17:42:00Z</dcterms:modified>
</cp:coreProperties>
</file>